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D6" w:rsidRDefault="00107534">
      <w:pPr>
        <w:rPr>
          <w:rFonts w:ascii="仿宋_GB2312" w:eastAsia="仿宋_GB2312" w:hAnsi="宋体" w:cs="宋体"/>
          <w:b/>
          <w:bCs/>
          <w:color w:val="000000"/>
          <w:sz w:val="32"/>
          <w:szCs w:val="32"/>
        </w:rPr>
      </w:pPr>
      <w:r>
        <w:rPr>
          <w:rFonts w:ascii="Times New Roman" w:eastAsia="宋体" w:hAnsi="Times New Roman" w:cs="Times New Roman"/>
          <w:noProof/>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2581275" cy="3873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581275" cy="387191"/>
                    </a:xfrm>
                    <a:prstGeom prst="rect">
                      <a:avLst/>
                    </a:prstGeom>
                    <a:noFill/>
                    <a:ln>
                      <a:noFill/>
                    </a:ln>
                  </pic:spPr>
                </pic:pic>
              </a:graphicData>
            </a:graphic>
          </wp:anchor>
        </w:drawing>
      </w:r>
      <w:r>
        <w:rPr>
          <w:rFonts w:ascii="仿宋" w:eastAsia="仿宋" w:hAnsi="Times New Roman" w:cs="宋体"/>
          <w:sz w:val="32"/>
          <w:szCs w:val="32"/>
        </w:rPr>
        <w:t xml:space="preserve"> </w:t>
      </w:r>
      <w:r>
        <w:rPr>
          <w:rFonts w:ascii="仿宋_GB2312" w:eastAsia="仿宋_GB2312" w:hAnsi="宋体" w:cs="宋体"/>
          <w:b/>
          <w:bCs/>
          <w:color w:val="000000"/>
          <w:sz w:val="32"/>
          <w:szCs w:val="32"/>
        </w:rPr>
        <w:t xml:space="preserve"> </w:t>
      </w:r>
    </w:p>
    <w:p w:rsidR="00DD0CD6" w:rsidRDefault="00107534">
      <w:pPr>
        <w:pBdr>
          <w:bottom w:val="single" w:sz="6" w:space="1" w:color="auto"/>
        </w:pBdr>
        <w:snapToGrid w:val="0"/>
        <w:ind w:firstLineChars="100" w:firstLine="321"/>
        <w:jc w:val="center"/>
        <w:rPr>
          <w:rFonts w:ascii="仿宋" w:eastAsia="仿宋" w:hAnsi="Times New Roman" w:cs="宋体"/>
          <w:sz w:val="32"/>
          <w:szCs w:val="32"/>
        </w:rPr>
      </w:pPr>
      <w:r>
        <w:rPr>
          <w:rFonts w:ascii="仿宋_GB2312" w:eastAsia="仿宋_GB2312" w:hAnsi="宋体" w:cs="宋体" w:hint="eastAsia"/>
          <w:b/>
          <w:bCs/>
          <w:color w:val="000000"/>
          <w:sz w:val="32"/>
          <w:szCs w:val="32"/>
        </w:rPr>
        <w:t>服务类评标综合评分表</w:t>
      </w:r>
    </w:p>
    <w:p w:rsidR="00DD0CD6" w:rsidRDefault="00107534">
      <w:pPr>
        <w:pBdr>
          <w:bottom w:val="single" w:sz="6" w:space="1" w:color="auto"/>
        </w:pBdr>
        <w:snapToGrid w:val="0"/>
        <w:ind w:firstLineChars="100" w:firstLine="320"/>
        <w:jc w:val="center"/>
        <w:rPr>
          <w:rFonts w:ascii="仿宋" w:eastAsia="仿宋" w:hAnsi="Times New Roman" w:cs="宋体"/>
          <w:sz w:val="32"/>
          <w:szCs w:val="32"/>
        </w:rPr>
      </w:pPr>
      <w:r>
        <w:rPr>
          <w:rFonts w:ascii="仿宋" w:eastAsia="仿宋" w:hAnsi="Times New Roman" w:cs="宋体"/>
          <w:sz w:val="32"/>
          <w:szCs w:val="32"/>
        </w:rPr>
        <w:t xml:space="preserve"> </w:t>
      </w:r>
    </w:p>
    <w:p w:rsidR="00DD0CD6" w:rsidRDefault="00107534">
      <w:pPr>
        <w:pBdr>
          <w:bottom w:val="single" w:sz="6" w:space="1" w:color="auto"/>
        </w:pBdr>
        <w:snapToGrid w:val="0"/>
        <w:spacing w:line="240" w:lineRule="atLeast"/>
        <w:rPr>
          <w:rFonts w:ascii="仿宋" w:eastAsia="仿宋" w:hAnsi="Times New Roman" w:cs="宋体"/>
          <w:sz w:val="32"/>
          <w:szCs w:val="32"/>
        </w:rPr>
      </w:pPr>
      <w:r>
        <w:rPr>
          <w:rFonts w:ascii="Times New Roman" w:eastAsia="宋体" w:hAnsi="Times New Roman" w:cs="Times New Roman" w:hint="eastAsia"/>
          <w:sz w:val="24"/>
          <w:szCs w:val="24"/>
        </w:rPr>
        <w:t>编号：</w:t>
      </w:r>
      <w:r>
        <w:rPr>
          <w:rFonts w:ascii="Times New Roman" w:eastAsia="宋体" w:hAnsi="Times New Roman" w:cs="Times New Roman"/>
          <w:sz w:val="24"/>
          <w:szCs w:val="24"/>
        </w:rPr>
        <w:t>GZITTC-QD-1</w:t>
      </w: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-14              </w:t>
      </w:r>
      <w:r>
        <w:rPr>
          <w:rFonts w:ascii="Times New Roman" w:eastAsia="宋体" w:hAnsi="Times New Roman" w:cs="Times New Roman" w:hint="eastAsia"/>
          <w:sz w:val="24"/>
          <w:szCs w:val="24"/>
        </w:rPr>
        <w:t>版本号：</w:t>
      </w:r>
      <w:r>
        <w:rPr>
          <w:rFonts w:ascii="Times New Roman" w:eastAsia="宋体" w:hAnsi="Times New Roman" w:cs="Times New Roman" w:hint="eastAsia"/>
          <w:sz w:val="24"/>
          <w:szCs w:val="24"/>
        </w:rPr>
        <w:t>E</w:t>
      </w:r>
      <w:r>
        <w:rPr>
          <w:rFonts w:ascii="Times New Roman" w:eastAsia="宋体" w:hAnsi="Times New Roman" w:cs="Times New Roman"/>
          <w:sz w:val="24"/>
          <w:szCs w:val="24"/>
        </w:rPr>
        <w:t xml:space="preserve">/2            </w:t>
      </w:r>
      <w:r>
        <w:rPr>
          <w:rFonts w:ascii="宋体" w:eastAsia="宋体" w:hAnsi="宋体" w:cs="Times New Roman" w:hint="eastAsia"/>
          <w:sz w:val="24"/>
          <w:szCs w:val="24"/>
        </w:rPr>
        <w:t>流水号：</w:t>
      </w:r>
    </w:p>
    <w:tbl>
      <w:tblPr>
        <w:tblW w:w="9255" w:type="dxa"/>
        <w:tblInd w:w="93" w:type="dxa"/>
        <w:tblLayout w:type="fixed"/>
        <w:tblLook w:val="04A0" w:firstRow="1" w:lastRow="0" w:firstColumn="1" w:lastColumn="0" w:noHBand="0" w:noVBand="1"/>
      </w:tblPr>
      <w:tblGrid>
        <w:gridCol w:w="866"/>
        <w:gridCol w:w="663"/>
        <w:gridCol w:w="5217"/>
        <w:gridCol w:w="900"/>
        <w:gridCol w:w="833"/>
        <w:gridCol w:w="776"/>
      </w:tblGrid>
      <w:tr w:rsidR="00DD0CD6">
        <w:trPr>
          <w:trHeight w:val="565"/>
        </w:trPr>
        <w:tc>
          <w:tcPr>
            <w:tcW w:w="8479" w:type="dxa"/>
            <w:gridSpan w:val="5"/>
            <w:tcBorders>
              <w:top w:val="nil"/>
              <w:left w:val="nil"/>
              <w:bottom w:val="nil"/>
              <w:right w:val="nil"/>
            </w:tcBorders>
            <w:vAlign w:val="center"/>
          </w:tcPr>
          <w:p w:rsidR="00DD0CD6" w:rsidRDefault="00107534">
            <w:pPr>
              <w:widowControl/>
              <w:jc w:val="left"/>
              <w:rPr>
                <w:rFonts w:ascii="宋体" w:eastAsia="宋体" w:hAnsi="Times New Roman" w:cs="Times New Roman"/>
                <w:kern w:val="0"/>
                <w:sz w:val="24"/>
                <w:szCs w:val="24"/>
              </w:rPr>
            </w:pPr>
            <w:r>
              <w:rPr>
                <w:rFonts w:ascii="宋体" w:eastAsia="宋体" w:hAnsi="宋体" w:cs="Times New Roman" w:hint="eastAsia"/>
                <w:kern w:val="0"/>
                <w:sz w:val="24"/>
                <w:szCs w:val="24"/>
              </w:rPr>
              <w:t>招标单位（公章）：广州市工贸技师学院</w:t>
            </w:r>
          </w:p>
        </w:tc>
        <w:tc>
          <w:tcPr>
            <w:tcW w:w="776" w:type="dxa"/>
            <w:tcBorders>
              <w:top w:val="nil"/>
              <w:left w:val="nil"/>
              <w:bottom w:val="nil"/>
              <w:right w:val="nil"/>
            </w:tcBorders>
            <w:vAlign w:val="bottom"/>
          </w:tcPr>
          <w:p w:rsidR="00DD0CD6" w:rsidRDefault="00DD0CD6">
            <w:pPr>
              <w:widowControl/>
              <w:jc w:val="left"/>
              <w:rPr>
                <w:rFonts w:ascii="宋体" w:eastAsia="宋体" w:hAnsi="Times New Roman" w:cs="Times New Roman"/>
                <w:color w:val="000000"/>
                <w:kern w:val="0"/>
                <w:sz w:val="22"/>
                <w:szCs w:val="24"/>
              </w:rPr>
            </w:pPr>
          </w:p>
        </w:tc>
      </w:tr>
      <w:tr w:rsidR="00DD0CD6">
        <w:trPr>
          <w:trHeight w:val="573"/>
        </w:trPr>
        <w:tc>
          <w:tcPr>
            <w:tcW w:w="8479" w:type="dxa"/>
            <w:gridSpan w:val="5"/>
            <w:tcBorders>
              <w:top w:val="nil"/>
              <w:left w:val="nil"/>
              <w:bottom w:val="nil"/>
              <w:right w:val="nil"/>
            </w:tcBorders>
            <w:vAlign w:val="center"/>
          </w:tcPr>
          <w:p w:rsidR="00DD0CD6" w:rsidRDefault="00107534">
            <w:pPr>
              <w:widowControl/>
              <w:jc w:val="left"/>
              <w:rPr>
                <w:rFonts w:ascii="宋体" w:eastAsia="宋体" w:hAnsi="Times New Roman" w:cs="Times New Roman"/>
                <w:kern w:val="0"/>
                <w:sz w:val="24"/>
                <w:szCs w:val="24"/>
              </w:rPr>
            </w:pPr>
            <w:r>
              <w:rPr>
                <w:rFonts w:ascii="宋体" w:eastAsia="宋体" w:hAnsi="宋体" w:cs="Times New Roman" w:hint="eastAsia"/>
                <w:kern w:val="0"/>
                <w:sz w:val="24"/>
                <w:szCs w:val="24"/>
              </w:rPr>
              <w:t>项目名称：</w:t>
            </w:r>
            <w:r w:rsidR="00907029" w:rsidRPr="00907029">
              <w:rPr>
                <w:rFonts w:ascii="宋体" w:eastAsia="宋体" w:hAnsi="宋体" w:cs="Times New Roman" w:hint="eastAsia"/>
                <w:kern w:val="0"/>
                <w:sz w:val="24"/>
                <w:szCs w:val="24"/>
              </w:rPr>
              <w:t>农村电商系列培训课程资源包服务采购项目</w:t>
            </w:r>
          </w:p>
        </w:tc>
        <w:tc>
          <w:tcPr>
            <w:tcW w:w="776" w:type="dxa"/>
            <w:tcBorders>
              <w:top w:val="nil"/>
              <w:left w:val="nil"/>
              <w:bottom w:val="nil"/>
              <w:right w:val="nil"/>
            </w:tcBorders>
            <w:vAlign w:val="bottom"/>
          </w:tcPr>
          <w:p w:rsidR="00DD0CD6" w:rsidRDefault="00DD0CD6">
            <w:pPr>
              <w:widowControl/>
              <w:jc w:val="left"/>
              <w:rPr>
                <w:rFonts w:ascii="宋体" w:eastAsia="宋体" w:hAnsi="Times New Roman" w:cs="Times New Roman"/>
                <w:color w:val="000000"/>
                <w:kern w:val="0"/>
                <w:sz w:val="22"/>
                <w:szCs w:val="24"/>
              </w:rPr>
            </w:pPr>
          </w:p>
        </w:tc>
      </w:tr>
      <w:tr w:rsidR="00DD0CD6">
        <w:trPr>
          <w:trHeight w:val="567"/>
        </w:trPr>
        <w:tc>
          <w:tcPr>
            <w:tcW w:w="6746" w:type="dxa"/>
            <w:gridSpan w:val="3"/>
            <w:tcBorders>
              <w:top w:val="nil"/>
              <w:left w:val="nil"/>
              <w:bottom w:val="nil"/>
              <w:right w:val="nil"/>
            </w:tcBorders>
            <w:vAlign w:val="center"/>
          </w:tcPr>
          <w:p w:rsidR="00DD0CD6" w:rsidRDefault="00107534">
            <w:pPr>
              <w:widowControl/>
              <w:jc w:val="left"/>
              <w:rPr>
                <w:rFonts w:ascii="宋体" w:eastAsia="宋体" w:hAnsi="Times New Roman" w:cs="Times New Roman"/>
                <w:kern w:val="0"/>
                <w:sz w:val="24"/>
                <w:szCs w:val="24"/>
              </w:rPr>
            </w:pPr>
            <w:r>
              <w:rPr>
                <w:rFonts w:ascii="宋体" w:eastAsia="宋体" w:hAnsi="宋体" w:cs="Times New Roman" w:hint="eastAsia"/>
                <w:kern w:val="0"/>
                <w:sz w:val="24"/>
                <w:szCs w:val="24"/>
              </w:rPr>
              <w:t>投标人：</w:t>
            </w:r>
          </w:p>
        </w:tc>
        <w:tc>
          <w:tcPr>
            <w:tcW w:w="900" w:type="dxa"/>
            <w:tcBorders>
              <w:top w:val="nil"/>
              <w:left w:val="nil"/>
              <w:bottom w:val="nil"/>
              <w:right w:val="nil"/>
            </w:tcBorders>
            <w:vAlign w:val="center"/>
          </w:tcPr>
          <w:p w:rsidR="00DD0CD6" w:rsidRDefault="00DD0CD6">
            <w:pPr>
              <w:widowControl/>
              <w:jc w:val="left"/>
              <w:rPr>
                <w:rFonts w:ascii="宋体" w:eastAsia="宋体" w:hAnsi="Times New Roman" w:cs="Times New Roman"/>
                <w:kern w:val="0"/>
                <w:sz w:val="28"/>
                <w:szCs w:val="28"/>
              </w:rPr>
            </w:pPr>
          </w:p>
        </w:tc>
        <w:tc>
          <w:tcPr>
            <w:tcW w:w="833" w:type="dxa"/>
            <w:tcBorders>
              <w:top w:val="nil"/>
              <w:left w:val="nil"/>
              <w:bottom w:val="nil"/>
              <w:right w:val="nil"/>
            </w:tcBorders>
            <w:vAlign w:val="center"/>
          </w:tcPr>
          <w:p w:rsidR="00DD0CD6" w:rsidRDefault="00DD0CD6">
            <w:pPr>
              <w:widowControl/>
              <w:jc w:val="center"/>
              <w:rPr>
                <w:rFonts w:ascii="宋体" w:eastAsia="宋体" w:hAnsi="Times New Roman" w:cs="Times New Roman"/>
                <w:kern w:val="0"/>
                <w:sz w:val="28"/>
                <w:szCs w:val="28"/>
              </w:rPr>
            </w:pPr>
          </w:p>
        </w:tc>
        <w:tc>
          <w:tcPr>
            <w:tcW w:w="776" w:type="dxa"/>
            <w:tcBorders>
              <w:top w:val="nil"/>
              <w:left w:val="nil"/>
              <w:bottom w:val="nil"/>
              <w:right w:val="nil"/>
            </w:tcBorders>
            <w:vAlign w:val="bottom"/>
          </w:tcPr>
          <w:p w:rsidR="00DD0CD6" w:rsidRDefault="00DD0CD6">
            <w:pPr>
              <w:widowControl/>
              <w:jc w:val="left"/>
              <w:rPr>
                <w:rFonts w:ascii="宋体" w:eastAsia="宋体" w:hAnsi="Times New Roman" w:cs="Times New Roman"/>
                <w:color w:val="000000"/>
                <w:kern w:val="0"/>
                <w:sz w:val="22"/>
                <w:szCs w:val="24"/>
              </w:rPr>
            </w:pPr>
          </w:p>
        </w:tc>
      </w:tr>
      <w:tr w:rsidR="00DD0CD6">
        <w:trPr>
          <w:trHeight w:val="750"/>
        </w:trPr>
        <w:tc>
          <w:tcPr>
            <w:tcW w:w="866" w:type="dxa"/>
            <w:tcBorders>
              <w:top w:val="single" w:sz="4" w:space="0" w:color="auto"/>
              <w:left w:val="single" w:sz="4" w:space="0" w:color="auto"/>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4"/>
                <w:szCs w:val="24"/>
              </w:rPr>
            </w:pPr>
            <w:r>
              <w:rPr>
                <w:rFonts w:ascii="宋体" w:eastAsia="宋体" w:hAnsi="宋体" w:cs="Times New Roman" w:hint="eastAsia"/>
                <w:kern w:val="0"/>
                <w:sz w:val="24"/>
                <w:szCs w:val="24"/>
              </w:rPr>
              <w:t>序号</w:t>
            </w:r>
          </w:p>
        </w:tc>
        <w:tc>
          <w:tcPr>
            <w:tcW w:w="5880" w:type="dxa"/>
            <w:gridSpan w:val="2"/>
            <w:tcBorders>
              <w:top w:val="single" w:sz="4" w:space="0" w:color="auto"/>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4"/>
                <w:szCs w:val="24"/>
              </w:rPr>
            </w:pPr>
            <w:r>
              <w:rPr>
                <w:rFonts w:ascii="宋体" w:eastAsia="宋体" w:hAnsi="宋体" w:cs="Times New Roman" w:hint="eastAsia"/>
                <w:kern w:val="0"/>
                <w:sz w:val="24"/>
                <w:szCs w:val="24"/>
              </w:rPr>
              <w:t>评分内容</w:t>
            </w:r>
          </w:p>
        </w:tc>
        <w:tc>
          <w:tcPr>
            <w:tcW w:w="900" w:type="dxa"/>
            <w:tcBorders>
              <w:top w:val="single" w:sz="4" w:space="0" w:color="auto"/>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4"/>
                <w:szCs w:val="24"/>
              </w:rPr>
            </w:pPr>
            <w:r>
              <w:rPr>
                <w:rFonts w:ascii="宋体" w:eastAsia="宋体" w:hAnsi="宋体" w:cs="Times New Roman" w:hint="eastAsia"/>
                <w:kern w:val="0"/>
                <w:sz w:val="24"/>
                <w:szCs w:val="24"/>
              </w:rPr>
              <w:t>权重</w:t>
            </w:r>
          </w:p>
        </w:tc>
        <w:tc>
          <w:tcPr>
            <w:tcW w:w="833" w:type="dxa"/>
            <w:tcBorders>
              <w:top w:val="single" w:sz="4" w:space="0" w:color="auto"/>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4"/>
                <w:szCs w:val="24"/>
              </w:rPr>
            </w:pPr>
            <w:r>
              <w:rPr>
                <w:rFonts w:ascii="宋体" w:eastAsia="宋体" w:hAnsi="宋体" w:cs="Times New Roman" w:hint="eastAsia"/>
                <w:kern w:val="0"/>
                <w:sz w:val="24"/>
                <w:szCs w:val="24"/>
              </w:rPr>
              <w:t>评分</w:t>
            </w:r>
          </w:p>
        </w:tc>
        <w:tc>
          <w:tcPr>
            <w:tcW w:w="776" w:type="dxa"/>
            <w:tcBorders>
              <w:top w:val="single" w:sz="4" w:space="0" w:color="auto"/>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4"/>
                <w:szCs w:val="24"/>
              </w:rPr>
            </w:pPr>
            <w:r>
              <w:rPr>
                <w:rFonts w:ascii="宋体" w:eastAsia="宋体" w:hAnsi="宋体" w:cs="Times New Roman" w:hint="eastAsia"/>
                <w:kern w:val="0"/>
                <w:sz w:val="24"/>
                <w:szCs w:val="24"/>
              </w:rPr>
              <w:t>权重得分</w:t>
            </w:r>
          </w:p>
        </w:tc>
      </w:tr>
      <w:tr w:rsidR="00DD0CD6">
        <w:trPr>
          <w:trHeight w:val="630"/>
        </w:trPr>
        <w:tc>
          <w:tcPr>
            <w:tcW w:w="866" w:type="dxa"/>
            <w:tcBorders>
              <w:top w:val="nil"/>
              <w:left w:val="single" w:sz="4" w:space="0" w:color="auto"/>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8"/>
                <w:szCs w:val="28"/>
              </w:rPr>
            </w:pPr>
            <w:r>
              <w:rPr>
                <w:rFonts w:ascii="宋体" w:eastAsia="宋体" w:hAnsi="宋体" w:cs="Times New Roman"/>
                <w:kern w:val="0"/>
                <w:sz w:val="28"/>
                <w:szCs w:val="28"/>
              </w:rPr>
              <w:t>1</w:t>
            </w:r>
          </w:p>
        </w:tc>
        <w:tc>
          <w:tcPr>
            <w:tcW w:w="5880" w:type="dxa"/>
            <w:gridSpan w:val="2"/>
            <w:tcBorders>
              <w:top w:val="nil"/>
              <w:left w:val="nil"/>
              <w:bottom w:val="single" w:sz="4" w:space="0" w:color="auto"/>
              <w:right w:val="single" w:sz="4" w:space="0" w:color="auto"/>
            </w:tcBorders>
            <w:vAlign w:val="center"/>
          </w:tcPr>
          <w:p w:rsidR="00DD0CD6" w:rsidRDefault="00107534">
            <w:pPr>
              <w:ind w:rightChars="-42" w:right="-88"/>
              <w:jc w:val="left"/>
            </w:pPr>
            <w:r>
              <w:rPr>
                <w:rFonts w:hint="eastAsia"/>
                <w:b/>
                <w:bCs/>
              </w:rPr>
              <w:t>报价：</w:t>
            </w:r>
            <w:r>
              <w:rPr>
                <w:rFonts w:hint="eastAsia"/>
              </w:rPr>
              <w:t>满足招标文件要求且投标价格最低的投标报价为评标基准价，投标报价得分</w:t>
            </w:r>
            <w:r>
              <w:rPr>
                <w:rFonts w:hint="eastAsia"/>
              </w:rPr>
              <w:t>=</w:t>
            </w:r>
            <w:r>
              <w:rPr>
                <w:rFonts w:hint="eastAsia"/>
              </w:rPr>
              <w:t>（最低报价／投标报价）×</w:t>
            </w:r>
            <w:r>
              <w:rPr>
                <w:rFonts w:hint="eastAsia"/>
              </w:rPr>
              <w:t>1</w:t>
            </w:r>
            <w:r>
              <w:t>0</w:t>
            </w:r>
            <w:r>
              <w:rPr>
                <w:rFonts w:hint="eastAsia"/>
              </w:rPr>
              <w:t>，计算分数时四舍五入取小数点后两位。</w:t>
            </w:r>
          </w:p>
        </w:tc>
        <w:tc>
          <w:tcPr>
            <w:tcW w:w="900" w:type="dxa"/>
            <w:tcBorders>
              <w:top w:val="nil"/>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color w:val="FF0000"/>
                <w:kern w:val="0"/>
                <w:sz w:val="28"/>
                <w:szCs w:val="28"/>
              </w:rPr>
            </w:pPr>
            <w:r>
              <w:rPr>
                <w:rFonts w:ascii="宋体" w:hAnsi="宋体" w:hint="eastAsia"/>
                <w:color w:val="000000"/>
                <w:sz w:val="24"/>
              </w:rPr>
              <w:t>10%</w:t>
            </w:r>
          </w:p>
        </w:tc>
        <w:tc>
          <w:tcPr>
            <w:tcW w:w="833" w:type="dxa"/>
            <w:tcBorders>
              <w:top w:val="nil"/>
              <w:left w:val="single" w:sz="4" w:space="0" w:color="auto"/>
              <w:bottom w:val="single" w:sz="4" w:space="0" w:color="auto"/>
              <w:right w:val="single" w:sz="4" w:space="0" w:color="auto"/>
            </w:tcBorders>
            <w:vAlign w:val="center"/>
          </w:tcPr>
          <w:p w:rsidR="00DD0CD6" w:rsidRDefault="00DD0CD6">
            <w:pPr>
              <w:widowControl/>
              <w:jc w:val="center"/>
              <w:rPr>
                <w:rFonts w:ascii="宋体" w:eastAsia="宋体" w:hAnsi="宋体" w:cs="Times New Roman"/>
                <w:color w:val="FF0000"/>
                <w:kern w:val="0"/>
                <w:sz w:val="28"/>
                <w:szCs w:val="28"/>
              </w:rPr>
            </w:pPr>
          </w:p>
        </w:tc>
        <w:tc>
          <w:tcPr>
            <w:tcW w:w="776" w:type="dxa"/>
            <w:tcBorders>
              <w:top w:val="nil"/>
              <w:left w:val="nil"/>
              <w:bottom w:val="single" w:sz="4" w:space="0" w:color="auto"/>
              <w:right w:val="single" w:sz="4" w:space="0" w:color="auto"/>
            </w:tcBorders>
            <w:vAlign w:val="bottom"/>
          </w:tcPr>
          <w:p w:rsidR="00DD0CD6" w:rsidRDefault="00107534">
            <w:pPr>
              <w:widowControl/>
              <w:jc w:val="left"/>
              <w:rPr>
                <w:rFonts w:ascii="宋体" w:eastAsia="宋体" w:hAnsi="Times New Roman" w:cs="Times New Roman"/>
                <w:color w:val="FF0000"/>
                <w:kern w:val="0"/>
                <w:sz w:val="22"/>
                <w:szCs w:val="24"/>
              </w:rPr>
            </w:pPr>
            <w:r>
              <w:rPr>
                <w:rFonts w:ascii="宋体" w:eastAsia="宋体" w:hAnsi="宋体" w:cs="Times New Roman" w:hint="eastAsia"/>
                <w:color w:val="FF0000"/>
                <w:kern w:val="0"/>
                <w:sz w:val="22"/>
                <w:szCs w:val="24"/>
              </w:rPr>
              <w:t xml:space="preserve">　</w:t>
            </w:r>
          </w:p>
        </w:tc>
      </w:tr>
      <w:tr w:rsidR="00DD0CD6">
        <w:trPr>
          <w:trHeight w:val="555"/>
        </w:trPr>
        <w:tc>
          <w:tcPr>
            <w:tcW w:w="866" w:type="dxa"/>
            <w:tcBorders>
              <w:top w:val="nil"/>
              <w:left w:val="single" w:sz="4" w:space="0" w:color="auto"/>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8"/>
                <w:szCs w:val="28"/>
              </w:rPr>
            </w:pPr>
            <w:r>
              <w:rPr>
                <w:rFonts w:ascii="宋体" w:eastAsia="宋体" w:hAnsi="宋体" w:cs="Times New Roman"/>
                <w:kern w:val="0"/>
                <w:sz w:val="28"/>
                <w:szCs w:val="28"/>
              </w:rPr>
              <w:t>2</w:t>
            </w:r>
          </w:p>
        </w:tc>
        <w:tc>
          <w:tcPr>
            <w:tcW w:w="5880" w:type="dxa"/>
            <w:gridSpan w:val="2"/>
            <w:tcBorders>
              <w:top w:val="nil"/>
              <w:left w:val="nil"/>
              <w:bottom w:val="single" w:sz="4" w:space="0" w:color="auto"/>
              <w:right w:val="single" w:sz="4" w:space="0" w:color="auto"/>
            </w:tcBorders>
            <w:vAlign w:val="center"/>
          </w:tcPr>
          <w:p w:rsidR="00DD0CD6" w:rsidRDefault="00107534">
            <w:pPr>
              <w:ind w:rightChars="-42" w:right="-88"/>
              <w:jc w:val="left"/>
            </w:pPr>
            <w:r>
              <w:rPr>
                <w:rFonts w:hint="eastAsia"/>
                <w:b/>
                <w:bCs/>
              </w:rPr>
              <w:t>诚信得分</w:t>
            </w:r>
          </w:p>
        </w:tc>
        <w:tc>
          <w:tcPr>
            <w:tcW w:w="900" w:type="dxa"/>
            <w:tcBorders>
              <w:top w:val="nil"/>
              <w:left w:val="nil"/>
              <w:bottom w:val="single" w:sz="4" w:space="0" w:color="auto"/>
              <w:right w:val="single" w:sz="4" w:space="0" w:color="auto"/>
            </w:tcBorders>
            <w:vAlign w:val="center"/>
          </w:tcPr>
          <w:p w:rsidR="00DD0CD6" w:rsidRDefault="00107534">
            <w:pPr>
              <w:widowControl/>
              <w:jc w:val="center"/>
              <w:rPr>
                <w:rFonts w:ascii="宋体" w:hAnsi="宋体"/>
                <w:color w:val="000000"/>
                <w:sz w:val="24"/>
              </w:rPr>
            </w:pPr>
            <w:r>
              <w:rPr>
                <w:rFonts w:ascii="宋体" w:hAnsi="宋体" w:hint="eastAsia"/>
                <w:color w:val="000000"/>
                <w:sz w:val="24"/>
              </w:rPr>
              <w:t>10%</w:t>
            </w:r>
          </w:p>
        </w:tc>
        <w:tc>
          <w:tcPr>
            <w:tcW w:w="833" w:type="dxa"/>
            <w:tcBorders>
              <w:top w:val="nil"/>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color w:val="FF0000"/>
                <w:kern w:val="0"/>
                <w:sz w:val="28"/>
                <w:szCs w:val="28"/>
              </w:rPr>
            </w:pPr>
            <w:r>
              <w:rPr>
                <w:rFonts w:ascii="宋体" w:eastAsia="宋体" w:hAnsi="宋体" w:cs="Times New Roman" w:hint="eastAsia"/>
                <w:color w:val="FF0000"/>
                <w:kern w:val="0"/>
                <w:sz w:val="28"/>
                <w:szCs w:val="28"/>
              </w:rPr>
              <w:t xml:space="preserve">　</w:t>
            </w:r>
          </w:p>
        </w:tc>
        <w:tc>
          <w:tcPr>
            <w:tcW w:w="776" w:type="dxa"/>
            <w:tcBorders>
              <w:top w:val="nil"/>
              <w:left w:val="nil"/>
              <w:bottom w:val="single" w:sz="4" w:space="0" w:color="auto"/>
              <w:right w:val="single" w:sz="4" w:space="0" w:color="auto"/>
            </w:tcBorders>
            <w:vAlign w:val="bottom"/>
          </w:tcPr>
          <w:p w:rsidR="00DD0CD6" w:rsidRDefault="00107534">
            <w:pPr>
              <w:widowControl/>
              <w:jc w:val="left"/>
              <w:rPr>
                <w:rFonts w:ascii="宋体" w:eastAsia="宋体" w:hAnsi="Times New Roman" w:cs="Times New Roman"/>
                <w:color w:val="FF0000"/>
                <w:kern w:val="0"/>
                <w:sz w:val="22"/>
                <w:szCs w:val="24"/>
              </w:rPr>
            </w:pPr>
            <w:r>
              <w:rPr>
                <w:rFonts w:ascii="宋体" w:eastAsia="宋体" w:hAnsi="宋体" w:cs="Times New Roman" w:hint="eastAsia"/>
                <w:color w:val="FF0000"/>
                <w:kern w:val="0"/>
                <w:sz w:val="22"/>
                <w:szCs w:val="24"/>
              </w:rPr>
              <w:t xml:space="preserve">　</w:t>
            </w:r>
          </w:p>
        </w:tc>
      </w:tr>
      <w:tr w:rsidR="00DD0CD6">
        <w:trPr>
          <w:trHeight w:val="90"/>
        </w:trPr>
        <w:tc>
          <w:tcPr>
            <w:tcW w:w="866" w:type="dxa"/>
            <w:tcBorders>
              <w:top w:val="nil"/>
              <w:left w:val="single" w:sz="4" w:space="0" w:color="auto"/>
              <w:bottom w:val="single" w:sz="4" w:space="0" w:color="auto"/>
              <w:right w:val="single" w:sz="4" w:space="0" w:color="auto"/>
            </w:tcBorders>
            <w:vAlign w:val="center"/>
          </w:tcPr>
          <w:p w:rsidR="00DD0CD6" w:rsidRDefault="00107534">
            <w:pPr>
              <w:widowControl/>
              <w:jc w:val="center"/>
              <w:rPr>
                <w:rFonts w:ascii="宋体" w:eastAsia="宋体" w:hAnsi="宋体" w:cs="Times New Roman"/>
                <w:kern w:val="0"/>
                <w:sz w:val="28"/>
                <w:szCs w:val="28"/>
              </w:rPr>
            </w:pPr>
            <w:r>
              <w:rPr>
                <w:rFonts w:ascii="宋体" w:eastAsia="宋体" w:hAnsi="宋体" w:cs="Times New Roman" w:hint="eastAsia"/>
                <w:kern w:val="0"/>
                <w:sz w:val="28"/>
                <w:szCs w:val="28"/>
              </w:rPr>
              <w:t>3</w:t>
            </w:r>
          </w:p>
        </w:tc>
        <w:tc>
          <w:tcPr>
            <w:tcW w:w="663" w:type="dxa"/>
            <w:tcBorders>
              <w:top w:val="nil"/>
              <w:left w:val="nil"/>
              <w:bottom w:val="single" w:sz="4" w:space="0" w:color="auto"/>
              <w:right w:val="single" w:sz="4" w:space="0" w:color="auto"/>
            </w:tcBorders>
            <w:vAlign w:val="center"/>
          </w:tcPr>
          <w:p w:rsidR="00DD0CD6" w:rsidRDefault="00107534">
            <w:pPr>
              <w:ind w:rightChars="-42" w:right="-88"/>
              <w:jc w:val="left"/>
              <w:rPr>
                <w:rFonts w:ascii="宋体" w:hAnsi="宋体" w:cs="宋体"/>
                <w:bCs/>
                <w:szCs w:val="21"/>
              </w:rPr>
            </w:pPr>
            <w:r>
              <w:rPr>
                <w:rFonts w:ascii="宋体" w:hAnsi="宋体" w:cs="宋体" w:hint="eastAsia"/>
                <w:szCs w:val="21"/>
              </w:rPr>
              <w:t>投标人资质</w:t>
            </w:r>
          </w:p>
        </w:tc>
        <w:tc>
          <w:tcPr>
            <w:tcW w:w="5217" w:type="dxa"/>
            <w:tcBorders>
              <w:top w:val="nil"/>
              <w:left w:val="single" w:sz="4" w:space="0" w:color="auto"/>
              <w:bottom w:val="single" w:sz="4" w:space="0" w:color="auto"/>
              <w:right w:val="single" w:sz="4" w:space="0" w:color="auto"/>
            </w:tcBorders>
            <w:vAlign w:val="center"/>
          </w:tcPr>
          <w:p w:rsidR="00DD0CD6" w:rsidRDefault="00107534">
            <w:pPr>
              <w:widowControl/>
              <w:spacing w:line="400" w:lineRule="exact"/>
              <w:jc w:val="left"/>
              <w:rPr>
                <w:rFonts w:ascii="宋体" w:hAnsi="宋体" w:cs="宋体"/>
                <w:szCs w:val="21"/>
              </w:rPr>
            </w:pPr>
            <w:r>
              <w:rPr>
                <w:rFonts w:ascii="宋体" w:hAnsi="宋体" w:cs="宋体" w:hint="eastAsia"/>
                <w:szCs w:val="21"/>
              </w:rPr>
              <w:t>投标单位具有以下认证证明材料：</w:t>
            </w:r>
          </w:p>
          <w:p w:rsidR="00DD0CD6" w:rsidRDefault="00107534">
            <w:pPr>
              <w:widowControl/>
              <w:spacing w:line="400" w:lineRule="exact"/>
              <w:jc w:val="left"/>
              <w:rPr>
                <w:rFonts w:ascii="宋体" w:hAnsi="宋体" w:cs="宋体"/>
                <w:szCs w:val="21"/>
              </w:rPr>
            </w:pPr>
            <w:r>
              <w:rPr>
                <w:rFonts w:ascii="宋体" w:hAnsi="宋体" w:cs="宋体" w:hint="eastAsia"/>
                <w:szCs w:val="21"/>
              </w:rPr>
              <w:t>提供第三方机构认定的AAA级企业信用等级证书；</w:t>
            </w:r>
          </w:p>
          <w:p w:rsidR="00DD0CD6" w:rsidRDefault="00107534">
            <w:pPr>
              <w:widowControl/>
              <w:spacing w:line="400" w:lineRule="exact"/>
              <w:jc w:val="left"/>
              <w:rPr>
                <w:rFonts w:ascii="宋体" w:hAnsi="宋体" w:cs="宋体"/>
                <w:szCs w:val="21"/>
              </w:rPr>
            </w:pPr>
            <w:r>
              <w:rPr>
                <w:rFonts w:ascii="宋体" w:hAnsi="宋体" w:cs="宋体" w:hint="eastAsia"/>
                <w:szCs w:val="21"/>
              </w:rPr>
              <w:t>提供第三方机构认定的AAA级企业资信等级证书；</w:t>
            </w:r>
          </w:p>
          <w:p w:rsidR="00DD0CD6" w:rsidRDefault="00107534">
            <w:pPr>
              <w:widowControl/>
              <w:spacing w:line="400" w:lineRule="exact"/>
              <w:jc w:val="left"/>
              <w:rPr>
                <w:rFonts w:ascii="宋体" w:hAnsi="宋体" w:cs="宋体"/>
                <w:szCs w:val="21"/>
              </w:rPr>
            </w:pPr>
            <w:r>
              <w:rPr>
                <w:rFonts w:ascii="宋体" w:hAnsi="宋体" w:cs="宋体" w:hint="eastAsia"/>
                <w:szCs w:val="21"/>
              </w:rPr>
              <w:t>提供第三方机构认定的AAA级诚信经营示范单位证书；</w:t>
            </w:r>
          </w:p>
          <w:p w:rsidR="00DD0CD6" w:rsidRDefault="00107534">
            <w:pPr>
              <w:widowControl/>
              <w:spacing w:line="400" w:lineRule="exact"/>
              <w:jc w:val="left"/>
              <w:rPr>
                <w:rFonts w:ascii="宋体" w:hAnsi="宋体" w:cs="宋体"/>
                <w:szCs w:val="21"/>
              </w:rPr>
            </w:pPr>
            <w:r>
              <w:rPr>
                <w:rFonts w:ascii="宋体" w:hAnsi="宋体" w:cs="宋体" w:hint="eastAsia"/>
                <w:szCs w:val="21"/>
              </w:rPr>
              <w:t>提供第三方机构认定的AAA级重服务守信用单位证书；</w:t>
            </w:r>
          </w:p>
          <w:p w:rsidR="00DD0CD6" w:rsidRDefault="00107534">
            <w:pPr>
              <w:widowControl/>
              <w:spacing w:line="400" w:lineRule="exact"/>
              <w:jc w:val="left"/>
              <w:rPr>
                <w:rFonts w:ascii="宋体" w:hAnsi="宋体" w:cs="宋体"/>
                <w:szCs w:val="21"/>
              </w:rPr>
            </w:pPr>
            <w:r>
              <w:rPr>
                <w:rFonts w:ascii="宋体" w:hAnsi="宋体" w:cs="宋体" w:hint="eastAsia"/>
                <w:szCs w:val="21"/>
              </w:rPr>
              <w:t>提供第三方机构认定的AAA级重质量守信用单位证书；</w:t>
            </w:r>
          </w:p>
          <w:p w:rsidR="00DD0CD6" w:rsidRDefault="00107534">
            <w:pPr>
              <w:ind w:rightChars="-42" w:right="-88"/>
              <w:jc w:val="left"/>
              <w:rPr>
                <w:rFonts w:ascii="宋体" w:hAnsi="宋体" w:cs="宋体"/>
                <w:bCs/>
                <w:szCs w:val="21"/>
              </w:rPr>
            </w:pPr>
            <w:r>
              <w:rPr>
                <w:rFonts w:ascii="宋体" w:hAnsi="宋体" w:cs="宋体" w:hint="eastAsia"/>
                <w:szCs w:val="21"/>
              </w:rPr>
              <w:t>评标委员会根据响应情况，按投标人有效证明材料计分，（各证书在有效期内）每提供一个得</w:t>
            </w:r>
            <w:r>
              <w:rPr>
                <w:rFonts w:ascii="宋体" w:hAnsi="宋体" w:cs="宋体"/>
                <w:szCs w:val="21"/>
              </w:rPr>
              <w:t>2</w:t>
            </w:r>
            <w:r>
              <w:rPr>
                <w:rFonts w:ascii="宋体" w:hAnsi="宋体" w:cs="宋体" w:hint="eastAsia"/>
                <w:szCs w:val="21"/>
              </w:rPr>
              <w:t>分，满分</w:t>
            </w:r>
            <w:r>
              <w:rPr>
                <w:rFonts w:ascii="宋体" w:hAnsi="宋体" w:cs="宋体"/>
                <w:szCs w:val="21"/>
              </w:rPr>
              <w:t>10</w:t>
            </w:r>
            <w:r>
              <w:rPr>
                <w:rFonts w:ascii="宋体" w:hAnsi="宋体" w:cs="宋体" w:hint="eastAsia"/>
                <w:szCs w:val="21"/>
              </w:rPr>
              <w:t>分。</w:t>
            </w:r>
          </w:p>
        </w:tc>
        <w:tc>
          <w:tcPr>
            <w:tcW w:w="900" w:type="dxa"/>
            <w:tcBorders>
              <w:top w:val="nil"/>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4"/>
                <w:szCs w:val="24"/>
              </w:rPr>
            </w:pPr>
            <w:r>
              <w:rPr>
                <w:rFonts w:ascii="宋体" w:eastAsia="宋体" w:hAnsi="Times New Roman" w:cs="Times New Roman" w:hint="eastAsia"/>
                <w:kern w:val="0"/>
                <w:sz w:val="24"/>
                <w:szCs w:val="24"/>
              </w:rPr>
              <w:t>1</w:t>
            </w:r>
            <w:r>
              <w:rPr>
                <w:rFonts w:ascii="宋体" w:eastAsia="宋体" w:hAnsi="Times New Roman" w:cs="Times New Roman"/>
                <w:kern w:val="0"/>
                <w:sz w:val="24"/>
                <w:szCs w:val="24"/>
              </w:rPr>
              <w:t>0%</w:t>
            </w:r>
          </w:p>
        </w:tc>
        <w:tc>
          <w:tcPr>
            <w:tcW w:w="833" w:type="dxa"/>
            <w:tcBorders>
              <w:top w:val="nil"/>
              <w:left w:val="nil"/>
              <w:bottom w:val="single" w:sz="4" w:space="0" w:color="auto"/>
              <w:right w:val="single" w:sz="4" w:space="0" w:color="auto"/>
            </w:tcBorders>
            <w:vAlign w:val="center"/>
          </w:tcPr>
          <w:p w:rsidR="00DD0CD6" w:rsidRDefault="00DD0CD6">
            <w:pPr>
              <w:widowControl/>
              <w:jc w:val="center"/>
              <w:rPr>
                <w:rFonts w:ascii="宋体" w:eastAsia="宋体" w:hAnsi="宋体" w:cs="Times New Roman"/>
                <w:color w:val="FF0000"/>
                <w:kern w:val="0"/>
                <w:sz w:val="28"/>
                <w:szCs w:val="28"/>
              </w:rPr>
            </w:pPr>
          </w:p>
        </w:tc>
        <w:tc>
          <w:tcPr>
            <w:tcW w:w="776" w:type="dxa"/>
            <w:tcBorders>
              <w:top w:val="nil"/>
              <w:left w:val="nil"/>
              <w:bottom w:val="single" w:sz="4" w:space="0" w:color="auto"/>
              <w:right w:val="single" w:sz="4" w:space="0" w:color="auto"/>
            </w:tcBorders>
            <w:vAlign w:val="bottom"/>
          </w:tcPr>
          <w:p w:rsidR="00DD0CD6" w:rsidRDefault="00DD0CD6">
            <w:pPr>
              <w:widowControl/>
              <w:jc w:val="left"/>
              <w:rPr>
                <w:rFonts w:ascii="宋体" w:eastAsia="宋体" w:hAnsi="宋体" w:cs="Times New Roman"/>
                <w:color w:val="FF0000"/>
                <w:kern w:val="0"/>
                <w:sz w:val="22"/>
                <w:szCs w:val="24"/>
              </w:rPr>
            </w:pPr>
          </w:p>
        </w:tc>
      </w:tr>
      <w:tr w:rsidR="00DD0CD6">
        <w:trPr>
          <w:trHeight w:val="90"/>
        </w:trPr>
        <w:tc>
          <w:tcPr>
            <w:tcW w:w="866" w:type="dxa"/>
            <w:tcBorders>
              <w:top w:val="nil"/>
              <w:left w:val="single" w:sz="4" w:space="0" w:color="auto"/>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8"/>
                <w:szCs w:val="28"/>
              </w:rPr>
            </w:pPr>
            <w:r>
              <w:rPr>
                <w:rFonts w:ascii="宋体" w:eastAsia="宋体" w:hAnsi="宋体" w:cs="Times New Roman"/>
                <w:kern w:val="0"/>
                <w:sz w:val="28"/>
                <w:szCs w:val="28"/>
              </w:rPr>
              <w:t>4</w:t>
            </w:r>
          </w:p>
        </w:tc>
        <w:tc>
          <w:tcPr>
            <w:tcW w:w="663" w:type="dxa"/>
            <w:tcBorders>
              <w:top w:val="nil"/>
              <w:left w:val="nil"/>
              <w:bottom w:val="single" w:sz="4" w:space="0" w:color="auto"/>
              <w:right w:val="single" w:sz="4" w:space="0" w:color="auto"/>
            </w:tcBorders>
            <w:vAlign w:val="center"/>
          </w:tcPr>
          <w:p w:rsidR="00DD0CD6" w:rsidRDefault="00107534">
            <w:pPr>
              <w:ind w:rightChars="-42" w:right="-88"/>
              <w:jc w:val="left"/>
            </w:pPr>
            <w:r>
              <w:rPr>
                <w:rFonts w:ascii="宋体" w:hAnsi="宋体" w:cs="宋体" w:hint="eastAsia"/>
                <w:bCs/>
                <w:szCs w:val="21"/>
              </w:rPr>
              <w:t>开发人员资质</w:t>
            </w:r>
          </w:p>
        </w:tc>
        <w:tc>
          <w:tcPr>
            <w:tcW w:w="5217" w:type="dxa"/>
            <w:tcBorders>
              <w:top w:val="nil"/>
              <w:left w:val="single" w:sz="4" w:space="0" w:color="auto"/>
              <w:bottom w:val="single" w:sz="4" w:space="0" w:color="auto"/>
              <w:right w:val="single" w:sz="4" w:space="0" w:color="auto"/>
            </w:tcBorders>
            <w:vAlign w:val="center"/>
          </w:tcPr>
          <w:p w:rsidR="00DD0CD6" w:rsidRDefault="00107534">
            <w:pPr>
              <w:ind w:rightChars="-42" w:right="-88"/>
              <w:jc w:val="left"/>
            </w:pPr>
            <w:r>
              <w:rPr>
                <w:rFonts w:ascii="宋体" w:hAnsi="宋体" w:cs="宋体" w:hint="eastAsia"/>
                <w:bCs/>
                <w:szCs w:val="21"/>
              </w:rPr>
              <w:t>投标人至少需安排3名工作人员参与学习任务开发，人员需具备丰富的培训或比赛指导经历，需提供相关资质证书如：SYB创业讲师、市级技术创新能手、市级技术能手、创业伯乐奖、相关大赛优秀指导教师等，提供一个证书得5分，满分20分，证书上需出现投标单位工作人员姓名，须同时提供该工作人员在本项目投标截止日之前在投标单位任职至少三个月的《社会保险参保人员证明》，或单位代缴个人所得税税单的复印件。</w:t>
            </w:r>
          </w:p>
        </w:tc>
        <w:tc>
          <w:tcPr>
            <w:tcW w:w="900" w:type="dxa"/>
            <w:tcBorders>
              <w:top w:val="nil"/>
              <w:left w:val="nil"/>
              <w:bottom w:val="single" w:sz="4" w:space="0" w:color="auto"/>
              <w:right w:val="single" w:sz="4" w:space="0" w:color="auto"/>
            </w:tcBorders>
            <w:vAlign w:val="center"/>
          </w:tcPr>
          <w:p w:rsidR="00DD0CD6" w:rsidRDefault="00107534">
            <w:pPr>
              <w:widowControl/>
              <w:jc w:val="center"/>
              <w:rPr>
                <w:rFonts w:ascii="宋体" w:hAnsi="宋体"/>
                <w:sz w:val="24"/>
              </w:rPr>
            </w:pPr>
            <w:r>
              <w:rPr>
                <w:rFonts w:ascii="宋体" w:eastAsia="宋体" w:hAnsi="Times New Roman" w:cs="Times New Roman" w:hint="eastAsia"/>
                <w:kern w:val="0"/>
                <w:sz w:val="24"/>
                <w:szCs w:val="24"/>
              </w:rPr>
              <w:t>20%</w:t>
            </w:r>
          </w:p>
        </w:tc>
        <w:tc>
          <w:tcPr>
            <w:tcW w:w="833" w:type="dxa"/>
            <w:tcBorders>
              <w:top w:val="nil"/>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color w:val="FF0000"/>
                <w:kern w:val="0"/>
                <w:sz w:val="28"/>
                <w:szCs w:val="28"/>
              </w:rPr>
            </w:pPr>
            <w:r>
              <w:rPr>
                <w:rFonts w:ascii="宋体" w:eastAsia="宋体" w:hAnsi="宋体" w:cs="Times New Roman" w:hint="eastAsia"/>
                <w:color w:val="FF0000"/>
                <w:kern w:val="0"/>
                <w:sz w:val="28"/>
                <w:szCs w:val="28"/>
              </w:rPr>
              <w:t xml:space="preserve">　</w:t>
            </w:r>
          </w:p>
        </w:tc>
        <w:tc>
          <w:tcPr>
            <w:tcW w:w="776" w:type="dxa"/>
            <w:tcBorders>
              <w:top w:val="nil"/>
              <w:left w:val="nil"/>
              <w:bottom w:val="single" w:sz="4" w:space="0" w:color="auto"/>
              <w:right w:val="single" w:sz="4" w:space="0" w:color="auto"/>
            </w:tcBorders>
            <w:vAlign w:val="bottom"/>
          </w:tcPr>
          <w:p w:rsidR="00DD0CD6" w:rsidRDefault="00107534">
            <w:pPr>
              <w:widowControl/>
              <w:jc w:val="left"/>
              <w:rPr>
                <w:rFonts w:ascii="宋体" w:eastAsia="宋体" w:hAnsi="Times New Roman" w:cs="Times New Roman"/>
                <w:color w:val="FF0000"/>
                <w:kern w:val="0"/>
                <w:sz w:val="22"/>
                <w:szCs w:val="24"/>
              </w:rPr>
            </w:pPr>
            <w:r>
              <w:rPr>
                <w:rFonts w:ascii="宋体" w:eastAsia="宋体" w:hAnsi="宋体" w:cs="Times New Roman" w:hint="eastAsia"/>
                <w:color w:val="FF0000"/>
                <w:kern w:val="0"/>
                <w:sz w:val="22"/>
                <w:szCs w:val="24"/>
              </w:rPr>
              <w:t xml:space="preserve">　</w:t>
            </w:r>
          </w:p>
        </w:tc>
      </w:tr>
      <w:tr w:rsidR="00DD0CD6">
        <w:trPr>
          <w:trHeight w:val="645"/>
        </w:trPr>
        <w:tc>
          <w:tcPr>
            <w:tcW w:w="866" w:type="dxa"/>
            <w:tcBorders>
              <w:top w:val="nil"/>
              <w:left w:val="single" w:sz="4" w:space="0" w:color="auto"/>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8"/>
                <w:szCs w:val="28"/>
              </w:rPr>
            </w:pPr>
            <w:r>
              <w:rPr>
                <w:rFonts w:ascii="宋体" w:eastAsia="宋体" w:hAnsi="宋体" w:cs="Times New Roman"/>
                <w:kern w:val="0"/>
                <w:sz w:val="28"/>
                <w:szCs w:val="28"/>
              </w:rPr>
              <w:t>5</w:t>
            </w:r>
          </w:p>
        </w:tc>
        <w:tc>
          <w:tcPr>
            <w:tcW w:w="663" w:type="dxa"/>
            <w:tcBorders>
              <w:top w:val="nil"/>
              <w:left w:val="nil"/>
              <w:bottom w:val="single" w:sz="4" w:space="0" w:color="auto"/>
              <w:right w:val="single" w:sz="4" w:space="0" w:color="auto"/>
            </w:tcBorders>
            <w:vAlign w:val="center"/>
          </w:tcPr>
          <w:p w:rsidR="00DD0CD6" w:rsidRDefault="00107534">
            <w:pPr>
              <w:pStyle w:val="3"/>
              <w:ind w:firstLineChars="0" w:firstLine="0"/>
            </w:pPr>
            <w:r>
              <w:rPr>
                <w:rFonts w:ascii="宋体" w:hAnsi="宋体" w:cs="宋体" w:hint="eastAsia"/>
                <w:bCs/>
                <w:szCs w:val="21"/>
              </w:rPr>
              <w:t>专业度</w:t>
            </w:r>
          </w:p>
        </w:tc>
        <w:tc>
          <w:tcPr>
            <w:tcW w:w="5217" w:type="dxa"/>
            <w:tcBorders>
              <w:top w:val="nil"/>
              <w:left w:val="single" w:sz="4" w:space="0" w:color="auto"/>
              <w:bottom w:val="single" w:sz="4" w:space="0" w:color="auto"/>
              <w:right w:val="single" w:sz="4" w:space="0" w:color="auto"/>
            </w:tcBorders>
            <w:vAlign w:val="center"/>
          </w:tcPr>
          <w:p w:rsidR="00DD0CD6" w:rsidRDefault="00107534">
            <w:pPr>
              <w:textAlignment w:val="center"/>
              <w:rPr>
                <w:rFonts w:ascii="宋体" w:hAnsi="宋体" w:cs="宋体"/>
                <w:bCs/>
                <w:szCs w:val="21"/>
              </w:rPr>
            </w:pPr>
            <w:r>
              <w:rPr>
                <w:rFonts w:ascii="宋体" w:hAnsi="宋体" w:cs="宋体" w:hint="eastAsia"/>
                <w:bCs/>
                <w:szCs w:val="21"/>
              </w:rPr>
              <w:t>投标人须有丰富的农村电商直播经验，可提供本项目小组成员被院校或政府相关部门聘请为直播类比赛专家的证明材料（需单位盖章），每提供1个得2分,不提供不得分，本项最高得</w:t>
            </w:r>
            <w:r>
              <w:rPr>
                <w:rFonts w:ascii="宋体" w:hAnsi="宋体" w:cs="宋体"/>
                <w:bCs/>
                <w:szCs w:val="21"/>
              </w:rPr>
              <w:t>10</w:t>
            </w:r>
            <w:r>
              <w:rPr>
                <w:rFonts w:ascii="宋体" w:hAnsi="宋体" w:cs="宋体" w:hint="eastAsia"/>
                <w:bCs/>
                <w:szCs w:val="21"/>
              </w:rPr>
              <w:t>分。</w:t>
            </w:r>
          </w:p>
          <w:p w:rsidR="00DD0CD6" w:rsidRDefault="00107534">
            <w:pPr>
              <w:ind w:rightChars="-42" w:right="-88"/>
              <w:jc w:val="left"/>
            </w:pPr>
            <w:r>
              <w:rPr>
                <w:rFonts w:ascii="宋体" w:hAnsi="宋体" w:cs="宋体" w:hint="eastAsia"/>
                <w:bCs/>
                <w:szCs w:val="21"/>
              </w:rPr>
              <w:t>须同时提供该项目小组成员在本项目投标截止日之前在投标单位任职至少三个月的《社会保险参保人员证明》，或单位代缴个人所得税税单的复印件。</w:t>
            </w:r>
          </w:p>
        </w:tc>
        <w:tc>
          <w:tcPr>
            <w:tcW w:w="900" w:type="dxa"/>
            <w:tcBorders>
              <w:top w:val="nil"/>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4"/>
                <w:szCs w:val="24"/>
              </w:rPr>
            </w:pPr>
            <w:r>
              <w:rPr>
                <w:rFonts w:ascii="宋体" w:eastAsia="宋体" w:hAnsi="Times New Roman" w:cs="Times New Roman"/>
                <w:kern w:val="0"/>
                <w:sz w:val="24"/>
                <w:szCs w:val="24"/>
              </w:rPr>
              <w:t>1</w:t>
            </w:r>
            <w:r>
              <w:rPr>
                <w:rFonts w:ascii="宋体" w:eastAsia="宋体" w:hAnsi="Times New Roman" w:cs="Times New Roman" w:hint="eastAsia"/>
                <w:kern w:val="0"/>
                <w:sz w:val="24"/>
                <w:szCs w:val="24"/>
              </w:rPr>
              <w:t>0%</w:t>
            </w:r>
          </w:p>
        </w:tc>
        <w:tc>
          <w:tcPr>
            <w:tcW w:w="833" w:type="dxa"/>
            <w:tcBorders>
              <w:top w:val="nil"/>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color w:val="000000"/>
                <w:kern w:val="0"/>
                <w:sz w:val="28"/>
                <w:szCs w:val="28"/>
              </w:rPr>
            </w:pPr>
            <w:r>
              <w:rPr>
                <w:rFonts w:ascii="宋体" w:eastAsia="宋体" w:hAnsi="宋体" w:cs="Times New Roman" w:hint="eastAsia"/>
                <w:color w:val="000000"/>
                <w:kern w:val="0"/>
                <w:sz w:val="28"/>
                <w:szCs w:val="28"/>
              </w:rPr>
              <w:t xml:space="preserve">　</w:t>
            </w:r>
          </w:p>
        </w:tc>
        <w:tc>
          <w:tcPr>
            <w:tcW w:w="776" w:type="dxa"/>
            <w:tcBorders>
              <w:top w:val="nil"/>
              <w:left w:val="nil"/>
              <w:bottom w:val="single" w:sz="4" w:space="0" w:color="auto"/>
              <w:right w:val="single" w:sz="4" w:space="0" w:color="auto"/>
            </w:tcBorders>
            <w:vAlign w:val="bottom"/>
          </w:tcPr>
          <w:p w:rsidR="00DD0CD6" w:rsidRDefault="00107534">
            <w:pPr>
              <w:widowControl/>
              <w:jc w:val="left"/>
              <w:rPr>
                <w:rFonts w:ascii="宋体" w:eastAsia="宋体" w:hAnsi="Times New Roman" w:cs="Times New Roman"/>
                <w:color w:val="000000"/>
                <w:kern w:val="0"/>
                <w:sz w:val="22"/>
                <w:szCs w:val="24"/>
              </w:rPr>
            </w:pPr>
            <w:r>
              <w:rPr>
                <w:rFonts w:ascii="宋体" w:eastAsia="宋体" w:hAnsi="宋体" w:cs="Times New Roman" w:hint="eastAsia"/>
                <w:color w:val="000000"/>
                <w:kern w:val="0"/>
                <w:sz w:val="22"/>
                <w:szCs w:val="24"/>
              </w:rPr>
              <w:t xml:space="preserve">　</w:t>
            </w:r>
          </w:p>
        </w:tc>
      </w:tr>
      <w:tr w:rsidR="00DD0CD6">
        <w:trPr>
          <w:trHeight w:val="645"/>
        </w:trPr>
        <w:tc>
          <w:tcPr>
            <w:tcW w:w="866" w:type="dxa"/>
            <w:tcBorders>
              <w:top w:val="nil"/>
              <w:left w:val="single" w:sz="4" w:space="0" w:color="auto"/>
              <w:bottom w:val="single" w:sz="4" w:space="0" w:color="auto"/>
              <w:right w:val="single" w:sz="4" w:space="0" w:color="auto"/>
            </w:tcBorders>
            <w:vAlign w:val="center"/>
          </w:tcPr>
          <w:p w:rsidR="00DD0CD6" w:rsidRDefault="00107534">
            <w:pPr>
              <w:widowControl/>
              <w:jc w:val="center"/>
              <w:rPr>
                <w:rFonts w:ascii="宋体" w:eastAsia="宋体" w:hAnsi="宋体" w:cs="Times New Roman"/>
                <w:kern w:val="0"/>
                <w:sz w:val="28"/>
                <w:szCs w:val="28"/>
              </w:rPr>
            </w:pPr>
            <w:r>
              <w:rPr>
                <w:rFonts w:ascii="宋体" w:eastAsia="宋体" w:hAnsi="宋体" w:cs="Times New Roman"/>
                <w:kern w:val="0"/>
                <w:sz w:val="28"/>
                <w:szCs w:val="28"/>
              </w:rPr>
              <w:t>6</w:t>
            </w:r>
          </w:p>
        </w:tc>
        <w:tc>
          <w:tcPr>
            <w:tcW w:w="663" w:type="dxa"/>
            <w:tcBorders>
              <w:top w:val="nil"/>
              <w:left w:val="nil"/>
              <w:bottom w:val="single" w:sz="4" w:space="0" w:color="auto"/>
              <w:right w:val="single" w:sz="4" w:space="0" w:color="auto"/>
            </w:tcBorders>
            <w:vAlign w:val="center"/>
          </w:tcPr>
          <w:p w:rsidR="00DD0CD6" w:rsidRDefault="00107534">
            <w:pPr>
              <w:widowControl/>
              <w:jc w:val="left"/>
            </w:pPr>
            <w:r>
              <w:rPr>
                <w:rFonts w:ascii="宋体" w:hAnsi="宋体" w:cs="宋体" w:hint="eastAsia"/>
                <w:szCs w:val="21"/>
              </w:rPr>
              <w:t>同类项目</w:t>
            </w:r>
            <w:r>
              <w:rPr>
                <w:rFonts w:ascii="宋体" w:hAnsi="宋体" w:cs="宋体" w:hint="eastAsia"/>
                <w:szCs w:val="21"/>
              </w:rPr>
              <w:lastRenderedPageBreak/>
              <w:t>业绩</w:t>
            </w:r>
          </w:p>
        </w:tc>
        <w:tc>
          <w:tcPr>
            <w:tcW w:w="5217" w:type="dxa"/>
            <w:tcBorders>
              <w:top w:val="nil"/>
              <w:left w:val="single" w:sz="4" w:space="0" w:color="auto"/>
              <w:bottom w:val="single" w:sz="4" w:space="0" w:color="auto"/>
              <w:right w:val="single" w:sz="4" w:space="0" w:color="auto"/>
            </w:tcBorders>
            <w:vAlign w:val="center"/>
          </w:tcPr>
          <w:p w:rsidR="00DD0CD6" w:rsidRDefault="00107534">
            <w:pPr>
              <w:ind w:rightChars="-42" w:right="-88"/>
              <w:jc w:val="left"/>
            </w:pPr>
            <w:r>
              <w:rPr>
                <w:rFonts w:ascii="宋体" w:hAnsi="宋体" w:cs="宋体" w:hint="eastAsia"/>
                <w:szCs w:val="21"/>
              </w:rPr>
              <w:lastRenderedPageBreak/>
              <w:t>本项目为课程资源开发项目，投标单位需要丰富的课程开发经验，要求投标单位提供2018年至今承接过的课程</w:t>
            </w:r>
            <w:r>
              <w:rPr>
                <w:rFonts w:ascii="宋体" w:hAnsi="宋体" w:cs="宋体" w:hint="eastAsia"/>
                <w:szCs w:val="21"/>
              </w:rPr>
              <w:lastRenderedPageBreak/>
              <w:t>资源或资源包采购项目案例，需提供合同复印件，每提供一份得4分，满分20分。（注：提供服务合同复印件，日期以合同签订日期为准。）</w:t>
            </w:r>
          </w:p>
        </w:tc>
        <w:tc>
          <w:tcPr>
            <w:tcW w:w="900" w:type="dxa"/>
            <w:tcBorders>
              <w:top w:val="nil"/>
              <w:left w:val="nil"/>
              <w:bottom w:val="single" w:sz="4" w:space="0" w:color="auto"/>
              <w:right w:val="single" w:sz="4" w:space="0" w:color="auto"/>
            </w:tcBorders>
            <w:vAlign w:val="center"/>
          </w:tcPr>
          <w:p w:rsidR="00DD0CD6" w:rsidRDefault="00107534">
            <w:pPr>
              <w:widowControl/>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lastRenderedPageBreak/>
              <w:t>20%</w:t>
            </w:r>
          </w:p>
        </w:tc>
        <w:tc>
          <w:tcPr>
            <w:tcW w:w="833" w:type="dxa"/>
            <w:tcBorders>
              <w:top w:val="nil"/>
              <w:left w:val="nil"/>
              <w:bottom w:val="single" w:sz="4" w:space="0" w:color="auto"/>
              <w:right w:val="single" w:sz="4" w:space="0" w:color="auto"/>
            </w:tcBorders>
            <w:vAlign w:val="center"/>
          </w:tcPr>
          <w:p w:rsidR="00DD0CD6" w:rsidRDefault="00DD0CD6">
            <w:pPr>
              <w:widowControl/>
              <w:jc w:val="center"/>
              <w:rPr>
                <w:rFonts w:ascii="宋体" w:eastAsia="宋体" w:hAnsi="宋体" w:cs="Times New Roman"/>
                <w:color w:val="000000"/>
                <w:kern w:val="0"/>
                <w:sz w:val="28"/>
                <w:szCs w:val="28"/>
              </w:rPr>
            </w:pPr>
          </w:p>
        </w:tc>
        <w:tc>
          <w:tcPr>
            <w:tcW w:w="776" w:type="dxa"/>
            <w:tcBorders>
              <w:top w:val="nil"/>
              <w:left w:val="nil"/>
              <w:bottom w:val="single" w:sz="4" w:space="0" w:color="auto"/>
              <w:right w:val="single" w:sz="4" w:space="0" w:color="auto"/>
            </w:tcBorders>
            <w:vAlign w:val="bottom"/>
          </w:tcPr>
          <w:p w:rsidR="00DD0CD6" w:rsidRDefault="00DD0CD6">
            <w:pPr>
              <w:widowControl/>
              <w:jc w:val="left"/>
              <w:rPr>
                <w:rFonts w:ascii="宋体" w:eastAsia="宋体" w:hAnsi="宋体" w:cs="Times New Roman"/>
                <w:color w:val="000000"/>
                <w:kern w:val="0"/>
                <w:sz w:val="22"/>
                <w:szCs w:val="24"/>
              </w:rPr>
            </w:pPr>
          </w:p>
        </w:tc>
      </w:tr>
      <w:tr w:rsidR="00DD0CD6">
        <w:trPr>
          <w:trHeight w:val="645"/>
        </w:trPr>
        <w:tc>
          <w:tcPr>
            <w:tcW w:w="866" w:type="dxa"/>
            <w:tcBorders>
              <w:top w:val="nil"/>
              <w:left w:val="single" w:sz="4" w:space="0" w:color="auto"/>
              <w:bottom w:val="single" w:sz="4" w:space="0" w:color="auto"/>
              <w:right w:val="single" w:sz="4" w:space="0" w:color="auto"/>
            </w:tcBorders>
            <w:vAlign w:val="center"/>
          </w:tcPr>
          <w:p w:rsidR="00DD0CD6" w:rsidRDefault="00107534">
            <w:pPr>
              <w:widowControl/>
              <w:jc w:val="center"/>
              <w:rPr>
                <w:rFonts w:ascii="宋体" w:eastAsia="宋体" w:hAnsi="宋体" w:cs="Times New Roman"/>
                <w:kern w:val="0"/>
                <w:sz w:val="28"/>
                <w:szCs w:val="28"/>
              </w:rPr>
            </w:pPr>
            <w:r>
              <w:rPr>
                <w:rFonts w:ascii="宋体" w:eastAsia="宋体" w:hAnsi="宋体" w:cs="Times New Roman" w:hint="eastAsia"/>
                <w:kern w:val="0"/>
                <w:sz w:val="28"/>
                <w:szCs w:val="28"/>
              </w:rPr>
              <w:t>7</w:t>
            </w:r>
          </w:p>
        </w:tc>
        <w:tc>
          <w:tcPr>
            <w:tcW w:w="663" w:type="dxa"/>
            <w:tcBorders>
              <w:top w:val="nil"/>
              <w:left w:val="nil"/>
              <w:bottom w:val="single" w:sz="4" w:space="0" w:color="auto"/>
              <w:right w:val="single" w:sz="4" w:space="0" w:color="auto"/>
            </w:tcBorders>
          </w:tcPr>
          <w:p w:rsidR="00DD0CD6" w:rsidRDefault="00107534">
            <w:pPr>
              <w:widowControl/>
              <w:textAlignment w:val="center"/>
              <w:rPr>
                <w:b/>
                <w:bCs/>
              </w:rPr>
            </w:pPr>
            <w:r>
              <w:rPr>
                <w:rFonts w:ascii="宋体" w:hAnsi="宋体" w:cs="宋体" w:hint="eastAsia"/>
                <w:bCs/>
                <w:szCs w:val="21"/>
              </w:rPr>
              <w:t>课程开发方案</w:t>
            </w:r>
          </w:p>
        </w:tc>
        <w:tc>
          <w:tcPr>
            <w:tcW w:w="5217" w:type="dxa"/>
            <w:tcBorders>
              <w:top w:val="nil"/>
              <w:left w:val="single" w:sz="4" w:space="0" w:color="auto"/>
              <w:bottom w:val="single" w:sz="4" w:space="0" w:color="auto"/>
              <w:right w:val="single" w:sz="4" w:space="0" w:color="auto"/>
            </w:tcBorders>
            <w:vAlign w:val="center"/>
          </w:tcPr>
          <w:p w:rsidR="0089439C" w:rsidRDefault="00107534">
            <w:pPr>
              <w:rPr>
                <w:rFonts w:ascii="宋体" w:hAnsi="宋体" w:cs="宋体"/>
                <w:bCs/>
                <w:szCs w:val="21"/>
              </w:rPr>
            </w:pPr>
            <w:r>
              <w:rPr>
                <w:rFonts w:ascii="宋体" w:hAnsi="宋体" w:cs="宋体" w:hint="eastAsia"/>
                <w:bCs/>
                <w:szCs w:val="21"/>
              </w:rPr>
              <w:t>投标人的方案科学、合理得</w:t>
            </w:r>
            <w:r>
              <w:rPr>
                <w:rFonts w:ascii="宋体" w:hAnsi="宋体" w:cs="宋体"/>
                <w:bCs/>
                <w:szCs w:val="21"/>
              </w:rPr>
              <w:t>10</w:t>
            </w:r>
            <w:r>
              <w:rPr>
                <w:rFonts w:ascii="宋体" w:hAnsi="宋体" w:cs="宋体" w:hint="eastAsia"/>
                <w:bCs/>
                <w:szCs w:val="21"/>
              </w:rPr>
              <w:t>分；基本合理得</w:t>
            </w:r>
            <w:r>
              <w:rPr>
                <w:rFonts w:ascii="宋体" w:hAnsi="宋体" w:cs="宋体"/>
                <w:bCs/>
                <w:szCs w:val="21"/>
              </w:rPr>
              <w:t>5</w:t>
            </w:r>
            <w:r>
              <w:rPr>
                <w:rFonts w:ascii="宋体" w:hAnsi="宋体" w:cs="宋体" w:hint="eastAsia"/>
                <w:bCs/>
                <w:szCs w:val="21"/>
              </w:rPr>
              <w:t>分；方案不科学、内容不够合理得</w:t>
            </w:r>
            <w:r>
              <w:rPr>
                <w:rFonts w:ascii="宋体" w:hAnsi="宋体" w:cs="宋体"/>
                <w:bCs/>
                <w:szCs w:val="21"/>
              </w:rPr>
              <w:t>1</w:t>
            </w:r>
            <w:r>
              <w:rPr>
                <w:rFonts w:ascii="宋体" w:hAnsi="宋体" w:cs="宋体" w:hint="eastAsia"/>
                <w:bCs/>
                <w:szCs w:val="21"/>
              </w:rPr>
              <w:t>分；其它或无响应得0分。</w:t>
            </w:r>
          </w:p>
          <w:p w:rsidR="00DD0CD6" w:rsidRDefault="00107534">
            <w:pPr>
              <w:rPr>
                <w:rFonts w:ascii="宋体" w:hAnsi="宋体" w:cs="宋体"/>
                <w:szCs w:val="21"/>
              </w:rPr>
            </w:pPr>
            <w:r>
              <w:rPr>
                <w:rFonts w:ascii="宋体" w:hAnsi="宋体" w:cs="宋体" w:hint="eastAsia"/>
                <w:bCs/>
                <w:szCs w:val="21"/>
              </w:rPr>
              <w:t>投标人需根据项目招标文件需求，提供一个章节的课程样章，样章要求有授课知识点PPT一套。满足用户需求，样例各项描述内容要求充实、科学、可信。本项最高</w:t>
            </w:r>
            <w:r>
              <w:rPr>
                <w:rFonts w:ascii="宋体" w:hAnsi="宋体" w:cs="宋体"/>
                <w:bCs/>
                <w:szCs w:val="21"/>
              </w:rPr>
              <w:t>10</w:t>
            </w:r>
            <w:r>
              <w:rPr>
                <w:rFonts w:ascii="宋体" w:hAnsi="宋体" w:cs="宋体" w:hint="eastAsia"/>
                <w:bCs/>
                <w:szCs w:val="21"/>
              </w:rPr>
              <w:t>分，完全满足得</w:t>
            </w:r>
            <w:r>
              <w:rPr>
                <w:rFonts w:ascii="宋体" w:hAnsi="宋体" w:cs="宋体"/>
                <w:bCs/>
                <w:szCs w:val="21"/>
              </w:rPr>
              <w:t>10</w:t>
            </w:r>
            <w:r>
              <w:rPr>
                <w:rFonts w:ascii="宋体" w:hAnsi="宋体" w:cs="宋体" w:hint="eastAsia"/>
                <w:bCs/>
                <w:szCs w:val="21"/>
              </w:rPr>
              <w:t>分，基本满足</w:t>
            </w:r>
            <w:r>
              <w:rPr>
                <w:rFonts w:ascii="宋体" w:hAnsi="宋体" w:cs="宋体"/>
                <w:bCs/>
                <w:szCs w:val="21"/>
              </w:rPr>
              <w:t>5</w:t>
            </w:r>
            <w:r>
              <w:rPr>
                <w:rFonts w:ascii="宋体" w:hAnsi="宋体" w:cs="宋体" w:hint="eastAsia"/>
                <w:bCs/>
                <w:szCs w:val="21"/>
              </w:rPr>
              <w:t>分，部分满足</w:t>
            </w:r>
            <w:r>
              <w:rPr>
                <w:rFonts w:ascii="宋体" w:hAnsi="宋体" w:cs="宋体"/>
                <w:bCs/>
                <w:szCs w:val="21"/>
              </w:rPr>
              <w:t>3</w:t>
            </w:r>
            <w:r>
              <w:rPr>
                <w:rFonts w:ascii="宋体" w:hAnsi="宋体" w:cs="宋体" w:hint="eastAsia"/>
                <w:bCs/>
                <w:szCs w:val="21"/>
              </w:rPr>
              <w:t>分，不提供得0分；</w:t>
            </w:r>
          </w:p>
        </w:tc>
        <w:tc>
          <w:tcPr>
            <w:tcW w:w="900" w:type="dxa"/>
            <w:tcBorders>
              <w:top w:val="nil"/>
              <w:left w:val="nil"/>
              <w:bottom w:val="single" w:sz="4" w:space="0" w:color="auto"/>
              <w:right w:val="single" w:sz="4" w:space="0" w:color="auto"/>
            </w:tcBorders>
            <w:vAlign w:val="center"/>
          </w:tcPr>
          <w:p w:rsidR="00DD0CD6" w:rsidRDefault="00107534">
            <w:pPr>
              <w:widowControl/>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r>
              <w:rPr>
                <w:rFonts w:ascii="宋体" w:eastAsia="宋体" w:hAnsi="宋体" w:cs="Times New Roman"/>
                <w:color w:val="000000"/>
                <w:kern w:val="0"/>
                <w:sz w:val="24"/>
                <w:szCs w:val="24"/>
              </w:rPr>
              <w:t>0%</w:t>
            </w:r>
          </w:p>
        </w:tc>
        <w:tc>
          <w:tcPr>
            <w:tcW w:w="833" w:type="dxa"/>
            <w:tcBorders>
              <w:top w:val="nil"/>
              <w:left w:val="nil"/>
              <w:bottom w:val="single" w:sz="4" w:space="0" w:color="auto"/>
              <w:right w:val="single" w:sz="4" w:space="0" w:color="auto"/>
            </w:tcBorders>
            <w:vAlign w:val="center"/>
          </w:tcPr>
          <w:p w:rsidR="00DD0CD6" w:rsidRDefault="00DD0CD6">
            <w:pPr>
              <w:widowControl/>
              <w:jc w:val="center"/>
              <w:rPr>
                <w:rFonts w:ascii="宋体" w:eastAsia="宋体" w:hAnsi="宋体" w:cs="Times New Roman"/>
                <w:color w:val="000000"/>
                <w:kern w:val="0"/>
                <w:sz w:val="28"/>
                <w:szCs w:val="28"/>
              </w:rPr>
            </w:pPr>
          </w:p>
        </w:tc>
        <w:tc>
          <w:tcPr>
            <w:tcW w:w="776" w:type="dxa"/>
            <w:tcBorders>
              <w:top w:val="nil"/>
              <w:left w:val="nil"/>
              <w:bottom w:val="single" w:sz="4" w:space="0" w:color="auto"/>
              <w:right w:val="single" w:sz="4" w:space="0" w:color="auto"/>
            </w:tcBorders>
            <w:vAlign w:val="bottom"/>
          </w:tcPr>
          <w:p w:rsidR="00DD0CD6" w:rsidRDefault="00DD0CD6">
            <w:pPr>
              <w:widowControl/>
              <w:jc w:val="left"/>
              <w:rPr>
                <w:rFonts w:ascii="宋体" w:eastAsia="宋体" w:hAnsi="宋体" w:cs="Times New Roman"/>
                <w:color w:val="000000"/>
                <w:kern w:val="0"/>
                <w:sz w:val="22"/>
                <w:szCs w:val="24"/>
              </w:rPr>
            </w:pPr>
          </w:p>
        </w:tc>
      </w:tr>
      <w:tr w:rsidR="00DD0CD6">
        <w:trPr>
          <w:trHeight w:val="585"/>
        </w:trPr>
        <w:tc>
          <w:tcPr>
            <w:tcW w:w="866" w:type="dxa"/>
            <w:tcBorders>
              <w:top w:val="nil"/>
              <w:left w:val="single" w:sz="4" w:space="0" w:color="auto"/>
              <w:bottom w:val="single" w:sz="4" w:space="0" w:color="auto"/>
              <w:right w:val="single" w:sz="4" w:space="0" w:color="auto"/>
            </w:tcBorders>
            <w:vAlign w:val="center"/>
          </w:tcPr>
          <w:p w:rsidR="00DD0CD6" w:rsidRDefault="00DD0CD6">
            <w:pPr>
              <w:widowControl/>
              <w:jc w:val="center"/>
              <w:rPr>
                <w:rFonts w:ascii="宋体" w:eastAsia="宋体" w:hAnsi="Times New Roman" w:cs="Times New Roman"/>
                <w:kern w:val="0"/>
                <w:sz w:val="28"/>
                <w:szCs w:val="28"/>
              </w:rPr>
            </w:pPr>
          </w:p>
        </w:tc>
        <w:tc>
          <w:tcPr>
            <w:tcW w:w="7613" w:type="dxa"/>
            <w:gridSpan w:val="4"/>
            <w:tcBorders>
              <w:top w:val="single" w:sz="4" w:space="0" w:color="auto"/>
              <w:left w:val="nil"/>
              <w:bottom w:val="single" w:sz="4" w:space="0" w:color="auto"/>
              <w:right w:val="single" w:sz="4" w:space="0" w:color="auto"/>
            </w:tcBorders>
            <w:vAlign w:val="center"/>
          </w:tcPr>
          <w:p w:rsidR="00DD0CD6" w:rsidRDefault="00107534">
            <w:pPr>
              <w:widowControl/>
              <w:jc w:val="center"/>
              <w:rPr>
                <w:rFonts w:ascii="宋体" w:eastAsia="宋体" w:hAnsi="Times New Roman" w:cs="Times New Roman"/>
                <w:kern w:val="0"/>
                <w:sz w:val="28"/>
                <w:szCs w:val="28"/>
              </w:rPr>
            </w:pPr>
            <w:r>
              <w:rPr>
                <w:rFonts w:ascii="宋体" w:eastAsia="宋体" w:hAnsi="宋体" w:cs="Times New Roman" w:hint="eastAsia"/>
                <w:kern w:val="0"/>
                <w:sz w:val="28"/>
                <w:szCs w:val="28"/>
              </w:rPr>
              <w:t>总分（各项权重得分相加）</w:t>
            </w:r>
          </w:p>
        </w:tc>
        <w:tc>
          <w:tcPr>
            <w:tcW w:w="776" w:type="dxa"/>
            <w:tcBorders>
              <w:top w:val="nil"/>
              <w:left w:val="nil"/>
              <w:bottom w:val="single" w:sz="4" w:space="0" w:color="auto"/>
              <w:right w:val="single" w:sz="4" w:space="0" w:color="auto"/>
            </w:tcBorders>
            <w:vAlign w:val="bottom"/>
          </w:tcPr>
          <w:p w:rsidR="00DD0CD6" w:rsidRDefault="00107534">
            <w:pPr>
              <w:widowControl/>
              <w:jc w:val="center"/>
              <w:rPr>
                <w:rFonts w:ascii="宋体" w:eastAsia="宋体" w:hAnsi="Times New Roman" w:cs="Times New Roman"/>
                <w:color w:val="000000"/>
                <w:kern w:val="0"/>
                <w:sz w:val="22"/>
                <w:szCs w:val="24"/>
              </w:rPr>
            </w:pPr>
            <w:r>
              <w:rPr>
                <w:rFonts w:ascii="宋体" w:eastAsia="宋体" w:hAnsi="宋体" w:cs="Times New Roman" w:hint="eastAsia"/>
                <w:color w:val="000000"/>
                <w:kern w:val="0"/>
                <w:sz w:val="22"/>
                <w:szCs w:val="24"/>
              </w:rPr>
              <w:t xml:space="preserve">　</w:t>
            </w:r>
          </w:p>
        </w:tc>
      </w:tr>
    </w:tbl>
    <w:p w:rsidR="00DD0CD6" w:rsidRDefault="00DD0CD6">
      <w:pPr>
        <w:spacing w:beforeLines="50" w:before="156" w:line="360" w:lineRule="auto"/>
        <w:ind w:firstLineChars="200" w:firstLine="480"/>
        <w:rPr>
          <w:rFonts w:ascii="宋体" w:hAnsi="宋体" w:cs="宋体"/>
          <w:sz w:val="24"/>
        </w:rPr>
      </w:pPr>
      <w:bookmarkStart w:id="0" w:name="_GoBack"/>
      <w:bookmarkEnd w:id="0"/>
    </w:p>
    <w:p w:rsidR="00DD0CD6" w:rsidRDefault="00DD0CD6">
      <w:pPr>
        <w:spacing w:beforeLines="50" w:before="156" w:line="360" w:lineRule="auto"/>
        <w:ind w:firstLineChars="200" w:firstLine="480"/>
        <w:rPr>
          <w:rFonts w:ascii="宋体" w:hAnsi="宋体" w:cs="宋体"/>
          <w:sz w:val="24"/>
        </w:rPr>
      </w:pPr>
    </w:p>
    <w:p w:rsidR="00DD0CD6" w:rsidRDefault="00DD0CD6"/>
    <w:sectPr w:rsidR="00DD0CD6">
      <w:footerReference w:type="default" r:id="rId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79" w:rsidRDefault="00FE6E79">
      <w:r>
        <w:separator/>
      </w:r>
    </w:p>
  </w:endnote>
  <w:endnote w:type="continuationSeparator" w:id="0">
    <w:p w:rsidR="00FE6E79" w:rsidRDefault="00F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D6" w:rsidRDefault="00107534">
    <w:pPr>
      <w:pStyle w:val="a3"/>
      <w:jc w:val="center"/>
    </w:pPr>
    <w:r>
      <w:rPr>
        <w:rFonts w:ascii="黑体" w:eastAsia="黑体" w:hAnsi="黑体" w:hint="eastAsia"/>
        <w:color w:val="000000"/>
        <w:sz w:val="28"/>
        <w:szCs w:val="28"/>
      </w:rPr>
      <w:t xml:space="preserve">                     </w:t>
    </w:r>
    <w:r>
      <w:rPr>
        <w:rFonts w:ascii="黑体" w:eastAsia="黑体" w:hAnsi="黑体"/>
        <w:color w:val="000000"/>
        <w:sz w:val="28"/>
        <w:szCs w:val="28"/>
      </w:rPr>
      <w:t>GZITTC-QD-1</w:t>
    </w:r>
    <w:r>
      <w:rPr>
        <w:rFonts w:ascii="黑体" w:eastAsia="黑体" w:hAnsi="黑体" w:hint="eastAsia"/>
        <w:color w:val="000000"/>
        <w:sz w:val="28"/>
        <w:szCs w:val="28"/>
      </w:rPr>
      <w:t>5</w:t>
    </w:r>
    <w:r>
      <w:rPr>
        <w:rFonts w:ascii="黑体" w:eastAsia="黑体" w:hAnsi="黑体"/>
        <w:color w:val="000000"/>
        <w:sz w:val="28"/>
        <w:szCs w:val="28"/>
      </w:rPr>
      <w:t>-</w:t>
    </w:r>
    <w:r>
      <w:rPr>
        <w:rFonts w:ascii="黑体" w:eastAsia="黑体" w:hAnsi="黑体" w:hint="eastAsia"/>
        <w:color w:val="000000"/>
        <w:sz w:val="28"/>
        <w:szCs w:val="28"/>
      </w:rPr>
      <w:t>14</w:t>
    </w:r>
    <w:r>
      <w:rPr>
        <w:rFonts w:ascii="黑体" w:eastAsia="黑体" w:hAnsi="黑体" w:hint="eastAsia"/>
        <w:b/>
        <w:sz w:val="28"/>
        <w:szCs w:val="28"/>
      </w:rPr>
      <w:t xml:space="preserve">                </w:t>
    </w:r>
    <w:r>
      <w:rPr>
        <w:rFonts w:ascii="黑体" w:eastAsia="黑体" w:hAnsi="黑体"/>
        <w:b/>
        <w:sz w:val="28"/>
        <w:szCs w:val="28"/>
      </w:rPr>
      <w:fldChar w:fldCharType="begin"/>
    </w:r>
    <w:r>
      <w:rPr>
        <w:rFonts w:ascii="黑体" w:eastAsia="黑体" w:hAnsi="黑体"/>
        <w:b/>
        <w:sz w:val="28"/>
        <w:szCs w:val="28"/>
      </w:rPr>
      <w:instrText>PAGE   \* MERGEFORMAT</w:instrText>
    </w:r>
    <w:r>
      <w:rPr>
        <w:rFonts w:ascii="黑体" w:eastAsia="黑体" w:hAnsi="黑体"/>
        <w:b/>
        <w:sz w:val="28"/>
        <w:szCs w:val="28"/>
      </w:rPr>
      <w:fldChar w:fldCharType="separate"/>
    </w:r>
    <w:r w:rsidR="001978B9" w:rsidRPr="001978B9">
      <w:rPr>
        <w:rFonts w:ascii="黑体" w:eastAsia="黑体" w:hAnsi="黑体"/>
        <w:b/>
        <w:noProof/>
        <w:sz w:val="28"/>
        <w:szCs w:val="28"/>
        <w:lang w:val="zh-CN"/>
      </w:rPr>
      <w:t>1</w:t>
    </w:r>
    <w:r>
      <w:rPr>
        <w:rFonts w:ascii="黑体" w:eastAsia="黑体" w:hAnsi="黑体"/>
        <w: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79" w:rsidRDefault="00FE6E79">
      <w:r>
        <w:separator/>
      </w:r>
    </w:p>
  </w:footnote>
  <w:footnote w:type="continuationSeparator" w:id="0">
    <w:p w:rsidR="00FE6E79" w:rsidRDefault="00F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0F"/>
    <w:rsid w:val="000403F3"/>
    <w:rsid w:val="000A75A5"/>
    <w:rsid w:val="00107534"/>
    <w:rsid w:val="001557DD"/>
    <w:rsid w:val="001813F2"/>
    <w:rsid w:val="001978B9"/>
    <w:rsid w:val="001B46CC"/>
    <w:rsid w:val="001C23F5"/>
    <w:rsid w:val="00225232"/>
    <w:rsid w:val="00254522"/>
    <w:rsid w:val="00295DE2"/>
    <w:rsid w:val="003221EA"/>
    <w:rsid w:val="003C1378"/>
    <w:rsid w:val="00471B0F"/>
    <w:rsid w:val="00481561"/>
    <w:rsid w:val="00487E28"/>
    <w:rsid w:val="005A4035"/>
    <w:rsid w:val="005D0013"/>
    <w:rsid w:val="005E10A6"/>
    <w:rsid w:val="006013BF"/>
    <w:rsid w:val="0065107F"/>
    <w:rsid w:val="0067780E"/>
    <w:rsid w:val="00685D88"/>
    <w:rsid w:val="00695095"/>
    <w:rsid w:val="006B3ACB"/>
    <w:rsid w:val="006C47BF"/>
    <w:rsid w:val="007262EC"/>
    <w:rsid w:val="00744BFF"/>
    <w:rsid w:val="0074547A"/>
    <w:rsid w:val="00791F51"/>
    <w:rsid w:val="00847841"/>
    <w:rsid w:val="0089439C"/>
    <w:rsid w:val="008A2960"/>
    <w:rsid w:val="008A590B"/>
    <w:rsid w:val="008B2465"/>
    <w:rsid w:val="008D48D1"/>
    <w:rsid w:val="008F1D25"/>
    <w:rsid w:val="00907029"/>
    <w:rsid w:val="009426F0"/>
    <w:rsid w:val="00994A50"/>
    <w:rsid w:val="009E7142"/>
    <w:rsid w:val="009E7D00"/>
    <w:rsid w:val="00AA3A0B"/>
    <w:rsid w:val="00AB4B6C"/>
    <w:rsid w:val="00AC32FB"/>
    <w:rsid w:val="00AE436C"/>
    <w:rsid w:val="00B23ABD"/>
    <w:rsid w:val="00B61F06"/>
    <w:rsid w:val="00B900EF"/>
    <w:rsid w:val="00BB4032"/>
    <w:rsid w:val="00BE238A"/>
    <w:rsid w:val="00BF5CD2"/>
    <w:rsid w:val="00C13E69"/>
    <w:rsid w:val="00C55198"/>
    <w:rsid w:val="00C66988"/>
    <w:rsid w:val="00C73E58"/>
    <w:rsid w:val="00C754FF"/>
    <w:rsid w:val="00CD0A39"/>
    <w:rsid w:val="00CD7AC8"/>
    <w:rsid w:val="00D302B3"/>
    <w:rsid w:val="00DA6FD3"/>
    <w:rsid w:val="00DD0CD6"/>
    <w:rsid w:val="00E33071"/>
    <w:rsid w:val="00ED76F6"/>
    <w:rsid w:val="00F31EC3"/>
    <w:rsid w:val="00FE6E79"/>
    <w:rsid w:val="00FF717B"/>
    <w:rsid w:val="01A91846"/>
    <w:rsid w:val="03F85075"/>
    <w:rsid w:val="047402E0"/>
    <w:rsid w:val="061B46AE"/>
    <w:rsid w:val="0737628E"/>
    <w:rsid w:val="082006AA"/>
    <w:rsid w:val="090457DB"/>
    <w:rsid w:val="096D63BF"/>
    <w:rsid w:val="0AA54CA2"/>
    <w:rsid w:val="0C901EBD"/>
    <w:rsid w:val="0D9F7C2B"/>
    <w:rsid w:val="0E0A720F"/>
    <w:rsid w:val="0E855EF3"/>
    <w:rsid w:val="0E8A5C8C"/>
    <w:rsid w:val="0EDD0B7D"/>
    <w:rsid w:val="129F36CF"/>
    <w:rsid w:val="138778B9"/>
    <w:rsid w:val="13A76A60"/>
    <w:rsid w:val="15F37963"/>
    <w:rsid w:val="16F9422B"/>
    <w:rsid w:val="17396E4C"/>
    <w:rsid w:val="181B618F"/>
    <w:rsid w:val="18935F49"/>
    <w:rsid w:val="1A5459AF"/>
    <w:rsid w:val="1BAC41AE"/>
    <w:rsid w:val="1DEA2943"/>
    <w:rsid w:val="1E0538F1"/>
    <w:rsid w:val="21B05101"/>
    <w:rsid w:val="222254F3"/>
    <w:rsid w:val="23D351E7"/>
    <w:rsid w:val="2528013F"/>
    <w:rsid w:val="265159EE"/>
    <w:rsid w:val="266B09E7"/>
    <w:rsid w:val="26EE2F07"/>
    <w:rsid w:val="298C6FCF"/>
    <w:rsid w:val="29E65502"/>
    <w:rsid w:val="2B426282"/>
    <w:rsid w:val="2EA53E7B"/>
    <w:rsid w:val="2F237E5B"/>
    <w:rsid w:val="2FCB09D6"/>
    <w:rsid w:val="317C7574"/>
    <w:rsid w:val="33816C39"/>
    <w:rsid w:val="3458168A"/>
    <w:rsid w:val="36777ED9"/>
    <w:rsid w:val="37111E2B"/>
    <w:rsid w:val="3796566F"/>
    <w:rsid w:val="37C31095"/>
    <w:rsid w:val="38452316"/>
    <w:rsid w:val="39A86215"/>
    <w:rsid w:val="3A310AD1"/>
    <w:rsid w:val="3A3E4A7A"/>
    <w:rsid w:val="3A422776"/>
    <w:rsid w:val="3B312687"/>
    <w:rsid w:val="3C64384C"/>
    <w:rsid w:val="3EA26E1C"/>
    <w:rsid w:val="3FDB6831"/>
    <w:rsid w:val="41505C75"/>
    <w:rsid w:val="42D1217D"/>
    <w:rsid w:val="431C33E1"/>
    <w:rsid w:val="43723EC4"/>
    <w:rsid w:val="43B80CE5"/>
    <w:rsid w:val="45E9610C"/>
    <w:rsid w:val="487114F1"/>
    <w:rsid w:val="48D6598E"/>
    <w:rsid w:val="49826859"/>
    <w:rsid w:val="4CBD57B3"/>
    <w:rsid w:val="4DEA69EB"/>
    <w:rsid w:val="4DFC6190"/>
    <w:rsid w:val="4F205EB0"/>
    <w:rsid w:val="4F613746"/>
    <w:rsid w:val="51675477"/>
    <w:rsid w:val="528A4914"/>
    <w:rsid w:val="537C227C"/>
    <w:rsid w:val="542450BB"/>
    <w:rsid w:val="564E2206"/>
    <w:rsid w:val="568C7BE8"/>
    <w:rsid w:val="56C91821"/>
    <w:rsid w:val="571D0DD6"/>
    <w:rsid w:val="57844E99"/>
    <w:rsid w:val="57C00697"/>
    <w:rsid w:val="5944253C"/>
    <w:rsid w:val="59683652"/>
    <w:rsid w:val="59D313E1"/>
    <w:rsid w:val="5A245E45"/>
    <w:rsid w:val="5A2A3FB0"/>
    <w:rsid w:val="5A465BED"/>
    <w:rsid w:val="5B417013"/>
    <w:rsid w:val="5F931A0E"/>
    <w:rsid w:val="63646A9A"/>
    <w:rsid w:val="64435697"/>
    <w:rsid w:val="648D0F0C"/>
    <w:rsid w:val="650B1AD0"/>
    <w:rsid w:val="65E76F1F"/>
    <w:rsid w:val="68950EFF"/>
    <w:rsid w:val="69EE3F0B"/>
    <w:rsid w:val="6B0B3D38"/>
    <w:rsid w:val="6B1178B9"/>
    <w:rsid w:val="6B5F508F"/>
    <w:rsid w:val="6BD2630E"/>
    <w:rsid w:val="6C9C09BB"/>
    <w:rsid w:val="6CA01E2B"/>
    <w:rsid w:val="6D5073C3"/>
    <w:rsid w:val="6DA933CC"/>
    <w:rsid w:val="6ECB206B"/>
    <w:rsid w:val="6F1A756F"/>
    <w:rsid w:val="702430FD"/>
    <w:rsid w:val="71F6397A"/>
    <w:rsid w:val="738E4CCF"/>
    <w:rsid w:val="74F906D2"/>
    <w:rsid w:val="7537504C"/>
    <w:rsid w:val="76042929"/>
    <w:rsid w:val="76614963"/>
    <w:rsid w:val="769C0F4E"/>
    <w:rsid w:val="79835BA9"/>
    <w:rsid w:val="7B840383"/>
    <w:rsid w:val="7BEA22DB"/>
    <w:rsid w:val="7C7B61D6"/>
    <w:rsid w:val="7D063706"/>
    <w:rsid w:val="7F33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4D2972F"/>
  <w15:docId w15:val="{FFE6CB15-BC84-42AE-872F-53BBB531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next w:val="3"/>
    <w:qFormat/>
    <w:pPr>
      <w:autoSpaceDE w:val="0"/>
      <w:autoSpaceDN w:val="0"/>
      <w:adjustRightInd w:val="0"/>
      <w:spacing w:line="480" w:lineRule="exact"/>
      <w:ind w:firstLine="560"/>
      <w:jc w:val="left"/>
    </w:pPr>
    <w:rPr>
      <w:rFonts w:ascii="宋体" w:hAnsi="宋体"/>
      <w:color w:val="000000"/>
      <w:kern w:val="0"/>
      <w:sz w:val="28"/>
      <w:szCs w:val="20"/>
    </w:rPr>
  </w:style>
  <w:style w:type="paragraph" w:styleId="3">
    <w:name w:val="Body Text Indent 3"/>
    <w:basedOn w:val="a"/>
    <w:qFormat/>
    <w:pPr>
      <w:spacing w:line="360" w:lineRule="auto"/>
      <w:ind w:firstLineChars="200" w:firstLine="420"/>
    </w:pPr>
    <w:rPr>
      <w:szCs w:val="20"/>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NewNewNewNewNewNew">
    <w:name w:val="正文 New New New New New New"/>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985</Characters>
  <Application>Microsoft Office Word</Application>
  <DocSecurity>0</DocSecurity>
  <Lines>8</Lines>
  <Paragraphs>2</Paragraphs>
  <ScaleCrop>false</ScaleCrop>
  <Company>Microsoft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4</cp:revision>
  <cp:lastPrinted>2020-12-21T05:24:00Z</cp:lastPrinted>
  <dcterms:created xsi:type="dcterms:W3CDTF">2021-11-03T04:00:00Z</dcterms:created>
  <dcterms:modified xsi:type="dcterms:W3CDTF">2021-11-05T00:58:00Z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E8879755B02C4EEB9E37D9097260CE77</vt:lpwstr>
  </property>
</Properties>
</file>